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4D" w:rsidRDefault="00A1144D" w:rsidP="00C0648E">
      <w:pPr>
        <w:spacing w:after="0"/>
        <w:ind w:left="9923" w:right="-357"/>
        <w:jc w:val="center"/>
        <w:rPr>
          <w:rFonts w:ascii="Arial" w:hAnsi="Arial" w:cs="Arial"/>
        </w:rPr>
      </w:pPr>
    </w:p>
    <w:tbl>
      <w:tblPr>
        <w:tblStyle w:val="TableGrid"/>
        <w:tblW w:w="17691" w:type="dxa"/>
        <w:tblInd w:w="-176" w:type="dxa"/>
        <w:tblLayout w:type="fixed"/>
        <w:tblLook w:val="04A0"/>
      </w:tblPr>
      <w:tblGrid>
        <w:gridCol w:w="792"/>
        <w:gridCol w:w="3285"/>
        <w:gridCol w:w="1560"/>
        <w:gridCol w:w="1423"/>
        <w:gridCol w:w="1602"/>
        <w:gridCol w:w="1369"/>
        <w:gridCol w:w="1559"/>
        <w:gridCol w:w="2126"/>
        <w:gridCol w:w="1134"/>
        <w:gridCol w:w="1849"/>
        <w:gridCol w:w="992"/>
      </w:tblGrid>
      <w:tr w:rsidR="00276E1C" w:rsidTr="00944EDF">
        <w:tc>
          <w:tcPr>
            <w:tcW w:w="17691" w:type="dxa"/>
            <w:gridSpan w:val="11"/>
            <w:vAlign w:val="center"/>
          </w:tcPr>
          <w:p w:rsidR="00276E1C" w:rsidRPr="00D4309D" w:rsidRDefault="00276E1C" w:rsidP="007E064F">
            <w:pPr>
              <w:ind w:righ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09D">
              <w:rPr>
                <w:rFonts w:ascii="Arial" w:hAnsi="Arial" w:cs="Arial"/>
                <w:b/>
                <w:sz w:val="24"/>
                <w:szCs w:val="24"/>
              </w:rPr>
              <w:t>SOP PENANGANAN SURAT MASUK BIDANG SMK</w:t>
            </w:r>
          </w:p>
        </w:tc>
      </w:tr>
      <w:tr w:rsidR="005A69A1" w:rsidTr="00944EDF">
        <w:tc>
          <w:tcPr>
            <w:tcW w:w="792" w:type="dxa"/>
            <w:vMerge w:val="restart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85" w:type="dxa"/>
            <w:vMerge w:val="restart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AKTIVITAS</w:t>
            </w:r>
          </w:p>
        </w:tc>
        <w:tc>
          <w:tcPr>
            <w:tcW w:w="7513" w:type="dxa"/>
            <w:gridSpan w:val="5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PELAKSANA</w:t>
            </w:r>
          </w:p>
        </w:tc>
        <w:tc>
          <w:tcPr>
            <w:tcW w:w="5109" w:type="dxa"/>
            <w:gridSpan w:val="3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MUTU BAKU</w:t>
            </w:r>
          </w:p>
        </w:tc>
        <w:tc>
          <w:tcPr>
            <w:tcW w:w="992" w:type="dxa"/>
            <w:vMerge w:val="restart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KET</w:t>
            </w:r>
          </w:p>
        </w:tc>
      </w:tr>
      <w:tr w:rsidR="007E064F" w:rsidTr="00944EDF">
        <w:tc>
          <w:tcPr>
            <w:tcW w:w="792" w:type="dxa"/>
            <w:vMerge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5" w:type="dxa"/>
            <w:vMerge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UMUM/</w:t>
            </w:r>
          </w:p>
        </w:tc>
        <w:tc>
          <w:tcPr>
            <w:tcW w:w="1423" w:type="dxa"/>
            <w:vMerge w:val="restart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STAF PEMBINAAN SMK</w:t>
            </w:r>
          </w:p>
        </w:tc>
        <w:tc>
          <w:tcPr>
            <w:tcW w:w="1602" w:type="dxa"/>
            <w:vMerge w:val="restart"/>
            <w:vAlign w:val="center"/>
          </w:tcPr>
          <w:p w:rsidR="005A69A1" w:rsidRPr="00D4309D" w:rsidRDefault="007E064F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KASI</w:t>
            </w:r>
          </w:p>
        </w:tc>
        <w:tc>
          <w:tcPr>
            <w:tcW w:w="1369" w:type="dxa"/>
            <w:vMerge w:val="restart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KABID PEMBINAAN SMK</w:t>
            </w:r>
          </w:p>
        </w:tc>
        <w:tc>
          <w:tcPr>
            <w:tcW w:w="1559" w:type="dxa"/>
            <w:vMerge w:val="restart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KEPALA SKPD</w:t>
            </w:r>
          </w:p>
        </w:tc>
        <w:tc>
          <w:tcPr>
            <w:tcW w:w="2126" w:type="dxa"/>
            <w:vMerge w:val="restart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KELENGKAPAN</w:t>
            </w:r>
          </w:p>
        </w:tc>
        <w:tc>
          <w:tcPr>
            <w:tcW w:w="1134" w:type="dxa"/>
            <w:vMerge w:val="restart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WAKTU</w:t>
            </w:r>
          </w:p>
        </w:tc>
        <w:tc>
          <w:tcPr>
            <w:tcW w:w="1849" w:type="dxa"/>
            <w:vMerge w:val="restart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OUTPUT</w:t>
            </w:r>
          </w:p>
        </w:tc>
        <w:tc>
          <w:tcPr>
            <w:tcW w:w="992" w:type="dxa"/>
            <w:vMerge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064F" w:rsidTr="00944EDF">
        <w:tc>
          <w:tcPr>
            <w:tcW w:w="792" w:type="dxa"/>
            <w:vMerge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5" w:type="dxa"/>
            <w:vMerge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SEKRETARIAT</w:t>
            </w:r>
          </w:p>
        </w:tc>
        <w:tc>
          <w:tcPr>
            <w:tcW w:w="1423" w:type="dxa"/>
            <w:vMerge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vMerge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64F" w:rsidRPr="00CD44A2" w:rsidTr="00944EDF">
        <w:trPr>
          <w:trHeight w:val="693"/>
        </w:trPr>
        <w:tc>
          <w:tcPr>
            <w:tcW w:w="792" w:type="dxa"/>
          </w:tcPr>
          <w:p w:rsidR="00253476" w:rsidRPr="00CD44A2" w:rsidRDefault="005A69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85" w:type="dxa"/>
          </w:tcPr>
          <w:p w:rsidR="00253476" w:rsidRPr="00CD44A2" w:rsidRDefault="005A69A1" w:rsidP="005A69A1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Menerima surat masuk dari bagian Umum Sekretaris Dinas Pendidikan dan Kebudayaan Prov.Kalimantan Barat</w:t>
            </w:r>
          </w:p>
        </w:tc>
        <w:tc>
          <w:tcPr>
            <w:tcW w:w="1560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49.1pt;margin-top:14.05pt;width:40.35pt;height:0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oundrect id="_x0000_s1036" style="position:absolute;left:0;text-align:left;margin-left:17.45pt;margin-top:6.4pt;width:31.65pt;height:15.35pt;z-index:251658240;mso-position-horizontal-relative:text;mso-position-vertical-relative:text" arcsize="10923f" fillcolor="black [3213]"/>
              </w:pict>
            </w:r>
          </w:p>
        </w:tc>
        <w:tc>
          <w:tcPr>
            <w:tcW w:w="1423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51" type="#_x0000_t32" style="position:absolute;left:0;text-align:left;margin-left:28.7pt;margin-top:26.55pt;width:151.7pt;height:0;z-index:25167257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50" type="#_x0000_t32" style="position:absolute;left:0;text-align:left;margin-left:28.7pt;margin-top:20.8pt;width:0;height:5.75pt;z-index:25167155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oundrect id="_x0000_s1037" style="position:absolute;left:0;text-align:left;margin-left:11.45pt;margin-top:6.4pt;width:35.5pt;height:14.4pt;z-index:251659264;mso-position-horizontal-relative:text;mso-position-vertical-relative:text" arcsize="10923f" fillcolor="black [3213]"/>
              </w:pict>
            </w:r>
          </w:p>
        </w:tc>
        <w:tc>
          <w:tcPr>
            <w:tcW w:w="1602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52" type="#_x0000_t32" style="position:absolute;left:0;text-align:left;margin-left:29.15pt;margin-top:26.55pt;width:0;height:18.55pt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53476" w:rsidRPr="00CD44A2" w:rsidRDefault="00276E1C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Disposisi surat dan surat masuk</w:t>
            </w:r>
          </w:p>
        </w:tc>
        <w:tc>
          <w:tcPr>
            <w:tcW w:w="1134" w:type="dxa"/>
            <w:vAlign w:val="center"/>
          </w:tcPr>
          <w:p w:rsidR="00253476" w:rsidRPr="00CD44A2" w:rsidRDefault="00CD44A2" w:rsidP="00D4309D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  <w:r w:rsidR="00276E1C" w:rsidRPr="00CD44A2">
              <w:rPr>
                <w:rFonts w:ascii="Arial" w:hAnsi="Arial" w:cs="Arial"/>
                <w:sz w:val="16"/>
                <w:szCs w:val="16"/>
              </w:rPr>
              <w:t>Menit</w:t>
            </w:r>
          </w:p>
        </w:tc>
        <w:tc>
          <w:tcPr>
            <w:tcW w:w="1849" w:type="dxa"/>
            <w:vAlign w:val="center"/>
          </w:tcPr>
          <w:p w:rsidR="00253476" w:rsidRPr="00CD44A2" w:rsidRDefault="00276E1C" w:rsidP="00D4309D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Menerima  surat masuk yang sudah di</w:t>
            </w:r>
            <w:r w:rsidR="00CD44A2" w:rsidRPr="00CD44A2">
              <w:rPr>
                <w:rFonts w:ascii="Arial" w:hAnsi="Arial" w:cs="Arial"/>
                <w:sz w:val="16"/>
                <w:szCs w:val="16"/>
              </w:rPr>
              <w:t>disposisi sekretaris dinas</w:t>
            </w:r>
          </w:p>
        </w:tc>
        <w:tc>
          <w:tcPr>
            <w:tcW w:w="992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64F" w:rsidRPr="00CD44A2" w:rsidTr="00944EDF">
        <w:trPr>
          <w:trHeight w:val="701"/>
        </w:trPr>
        <w:tc>
          <w:tcPr>
            <w:tcW w:w="792" w:type="dxa"/>
          </w:tcPr>
          <w:p w:rsidR="00253476" w:rsidRPr="00CD44A2" w:rsidRDefault="005A69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85" w:type="dxa"/>
          </w:tcPr>
          <w:p w:rsidR="00253476" w:rsidRPr="00CD44A2" w:rsidRDefault="005A69A1" w:rsidP="005A69A1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Surat diterima dan diteruskan ke Kabid Pembinaan SMK untuk diserahkan / nota kep</w:t>
            </w:r>
            <w:r w:rsidR="007E064F" w:rsidRPr="00CD44A2">
              <w:rPr>
                <w:rFonts w:ascii="Arial" w:hAnsi="Arial" w:cs="Arial"/>
                <w:sz w:val="16"/>
                <w:szCs w:val="16"/>
              </w:rPr>
              <w:t xml:space="preserve">ada Kasi </w:t>
            </w:r>
            <w:r w:rsidRPr="00CD44A2">
              <w:rPr>
                <w:rFonts w:ascii="Arial" w:hAnsi="Arial" w:cs="Arial"/>
                <w:sz w:val="16"/>
                <w:szCs w:val="16"/>
              </w:rPr>
              <w:t xml:space="preserve"> untuk ditindaklanjuti</w:t>
            </w:r>
          </w:p>
        </w:tc>
        <w:tc>
          <w:tcPr>
            <w:tcW w:w="1560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56" type="#_x0000_t32" style="position:absolute;left:0;text-align:left;margin-left:28.7pt;margin-top:28.85pt;width:82.7pt;height:.05pt;flip:x;z-index:25167667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57" type="#_x0000_t32" style="position:absolute;left:0;text-align:left;margin-left:28.7pt;margin-top:28.85pt;width:0;height:23pt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02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54" type="#_x0000_t32" style="position:absolute;left:0;text-align:left;margin-left:40.25pt;margin-top:23.4pt;width:0;height:5.45pt;z-index:25167564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53" type="#_x0000_t32" style="position:absolute;left:0;text-align:left;margin-left:59.95pt;margin-top:16.35pt;width:36pt;height:0;flip:x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39" style="position:absolute;left:0;text-align:left;margin-left:21.55pt;margin-top:9.95pt;width:38.4pt;height:13.45pt;z-index:251661312;mso-position-horizontal-relative:text;mso-position-vertical-relative:text" fillcolor="black [3213]"/>
              </w:pict>
            </w:r>
          </w:p>
        </w:tc>
        <w:tc>
          <w:tcPr>
            <w:tcW w:w="1369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38" style="position:absolute;left:0;text-align:left;margin-left:9pt;margin-top:9.95pt;width:38.4pt;height:13.45pt;z-index:251660288;mso-position-horizontal-relative:text;mso-position-vertical-relative:text" fillcolor="black [3213]"/>
              </w:pict>
            </w:r>
          </w:p>
        </w:tc>
        <w:tc>
          <w:tcPr>
            <w:tcW w:w="1559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3476" w:rsidRPr="00CD44A2" w:rsidRDefault="00CD44A2" w:rsidP="00D4309D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  <w:r w:rsidR="00276E1C" w:rsidRPr="00CD44A2">
              <w:rPr>
                <w:rFonts w:ascii="Arial" w:hAnsi="Arial" w:cs="Arial"/>
                <w:sz w:val="16"/>
                <w:szCs w:val="16"/>
              </w:rPr>
              <w:t>Menit</w:t>
            </w:r>
          </w:p>
        </w:tc>
        <w:tc>
          <w:tcPr>
            <w:tcW w:w="1849" w:type="dxa"/>
            <w:vAlign w:val="center"/>
          </w:tcPr>
          <w:p w:rsidR="00253476" w:rsidRPr="00CD44A2" w:rsidRDefault="00CD44A2" w:rsidP="00D4309D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Menerima surat masuk yang sudah didisposisi sekretaris dinas</w:t>
            </w:r>
          </w:p>
        </w:tc>
        <w:tc>
          <w:tcPr>
            <w:tcW w:w="992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64F" w:rsidRPr="00CD44A2" w:rsidTr="00944EDF">
        <w:trPr>
          <w:trHeight w:val="983"/>
        </w:trPr>
        <w:tc>
          <w:tcPr>
            <w:tcW w:w="792" w:type="dxa"/>
          </w:tcPr>
          <w:p w:rsidR="00253476" w:rsidRPr="00CD44A2" w:rsidRDefault="005A69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85" w:type="dxa"/>
          </w:tcPr>
          <w:p w:rsidR="00253476" w:rsidRPr="00CD44A2" w:rsidRDefault="005A69A1" w:rsidP="005A69A1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Nota dan surat diterima ol</w:t>
            </w:r>
            <w:r w:rsidR="00276E1C" w:rsidRPr="00CD44A2">
              <w:rPr>
                <w:rFonts w:ascii="Arial" w:hAnsi="Arial" w:cs="Arial"/>
                <w:sz w:val="16"/>
                <w:szCs w:val="16"/>
              </w:rPr>
              <w:t>eh  Kasi</w:t>
            </w:r>
            <w:r w:rsidRPr="00CD44A2">
              <w:rPr>
                <w:rFonts w:ascii="Arial" w:hAnsi="Arial" w:cs="Arial"/>
                <w:sz w:val="16"/>
                <w:szCs w:val="16"/>
              </w:rPr>
              <w:t xml:space="preserve"> yang kemudian diserahkan kepada Staf yang menangani Program </w:t>
            </w:r>
            <w:r w:rsidR="00276E1C" w:rsidRPr="00CD44A2">
              <w:rPr>
                <w:rFonts w:ascii="Arial" w:hAnsi="Arial" w:cs="Arial"/>
                <w:sz w:val="16"/>
                <w:szCs w:val="16"/>
              </w:rPr>
              <w:t>yang dimaksud dalam surat tersebut.</w:t>
            </w:r>
          </w:p>
        </w:tc>
        <w:tc>
          <w:tcPr>
            <w:tcW w:w="1560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58" type="#_x0000_t32" style="position:absolute;left:0;text-align:left;margin-left:28.7pt;margin-top:29.75pt;width:0;height:36.95pt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40" style="position:absolute;left:0;text-align:left;margin-left:8.55pt;margin-top:16.3pt;width:38.4pt;height:13.45pt;z-index:251662336;mso-position-horizontal-relative:text;mso-position-vertical-relative:text" fillcolor="black [3213]"/>
              </w:pict>
            </w:r>
          </w:p>
        </w:tc>
        <w:tc>
          <w:tcPr>
            <w:tcW w:w="1602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3476" w:rsidRPr="00CD44A2" w:rsidRDefault="00357B3E" w:rsidP="00D4309D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Jam</w:t>
            </w:r>
          </w:p>
        </w:tc>
        <w:tc>
          <w:tcPr>
            <w:tcW w:w="1849" w:type="dxa"/>
            <w:vAlign w:val="center"/>
          </w:tcPr>
          <w:p w:rsidR="00253476" w:rsidRPr="00CD44A2" w:rsidRDefault="00CD44A2" w:rsidP="00D4309D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Proses pengumpulan data yang dimaksud dalam isi surat.</w:t>
            </w:r>
          </w:p>
        </w:tc>
        <w:tc>
          <w:tcPr>
            <w:tcW w:w="992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64F" w:rsidRPr="00CD44A2" w:rsidTr="00944EDF">
        <w:trPr>
          <w:trHeight w:val="982"/>
        </w:trPr>
        <w:tc>
          <w:tcPr>
            <w:tcW w:w="792" w:type="dxa"/>
          </w:tcPr>
          <w:p w:rsidR="00253476" w:rsidRPr="00CD44A2" w:rsidRDefault="005A69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85" w:type="dxa"/>
          </w:tcPr>
          <w:p w:rsidR="00253476" w:rsidRPr="00CD44A2" w:rsidRDefault="005A69A1" w:rsidP="005A69A1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Pengolahan Data/pengentrian Data serta pengumpulan Data hingga penjilidan dan pengarsipan  surat maupun data dilakukan oleh staf yang menangani Program</w:t>
            </w:r>
          </w:p>
        </w:tc>
        <w:tc>
          <w:tcPr>
            <w:tcW w:w="1560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60" type="#_x0000_t32" style="position:absolute;left:0;text-align:left;margin-left:28.7pt;margin-top:40.6pt;width:82.7pt;height:0;z-index:25168076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59" type="#_x0000_t32" style="position:absolute;left:0;text-align:left;margin-left:28.7pt;margin-top:30.5pt;width:0;height:10.1pt;z-index:2516797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41" style="position:absolute;left:0;text-align:left;margin-left:8.55pt;margin-top:17.05pt;width:38.4pt;height:13.45pt;z-index:251663360;mso-position-horizontal-relative:text;mso-position-vertical-relative:text" fillcolor="black [3213]"/>
              </w:pict>
            </w:r>
          </w:p>
        </w:tc>
        <w:tc>
          <w:tcPr>
            <w:tcW w:w="1602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61" type="#_x0000_t32" style="position:absolute;left:0;text-align:left;margin-left:40.25pt;margin-top:40.6pt;width:0;height:20.65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9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53476" w:rsidRPr="00CD44A2" w:rsidRDefault="00CD44A2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Laptop, printer, kertas, tin</w:t>
            </w:r>
            <w:r w:rsidR="00357B3E">
              <w:rPr>
                <w:rFonts w:ascii="Arial" w:hAnsi="Arial" w:cs="Arial"/>
                <w:sz w:val="16"/>
                <w:szCs w:val="16"/>
              </w:rPr>
              <w:t>ta, dan amplop</w:t>
            </w:r>
          </w:p>
        </w:tc>
        <w:tc>
          <w:tcPr>
            <w:tcW w:w="1134" w:type="dxa"/>
            <w:vAlign w:val="center"/>
          </w:tcPr>
          <w:p w:rsidR="00253476" w:rsidRPr="00CD44A2" w:rsidRDefault="00357B3E" w:rsidP="00D4309D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Jam</w:t>
            </w:r>
          </w:p>
        </w:tc>
        <w:tc>
          <w:tcPr>
            <w:tcW w:w="1849" w:type="dxa"/>
            <w:vAlign w:val="center"/>
          </w:tcPr>
          <w:p w:rsidR="00253476" w:rsidRPr="00CD44A2" w:rsidRDefault="00CD44A2" w:rsidP="00D4309D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Pengolahan data/ dan pengentrian data</w:t>
            </w:r>
          </w:p>
        </w:tc>
        <w:tc>
          <w:tcPr>
            <w:tcW w:w="992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64F" w:rsidRPr="00CD44A2" w:rsidTr="00944EDF">
        <w:trPr>
          <w:trHeight w:val="699"/>
        </w:trPr>
        <w:tc>
          <w:tcPr>
            <w:tcW w:w="792" w:type="dxa"/>
          </w:tcPr>
          <w:p w:rsidR="00253476" w:rsidRPr="00CD44A2" w:rsidRDefault="005A69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85" w:type="dxa"/>
          </w:tcPr>
          <w:p w:rsidR="00253476" w:rsidRPr="00CD44A2" w:rsidRDefault="005A69A1" w:rsidP="005A69A1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Setelah selesai dibuat, surat ata</w:t>
            </w:r>
            <w:r w:rsidR="00CD44A2">
              <w:rPr>
                <w:rFonts w:ascii="Arial" w:hAnsi="Arial" w:cs="Arial"/>
                <w:sz w:val="16"/>
                <w:szCs w:val="16"/>
              </w:rPr>
              <w:t>upun data  dikoreksi oleh  Kasi.</w:t>
            </w:r>
          </w:p>
        </w:tc>
        <w:tc>
          <w:tcPr>
            <w:tcW w:w="1560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64" type="#_x0000_t32" style="position:absolute;left:0;text-align:left;margin-left:28.7pt;margin-top:31.3pt;width:82.7pt;height:.05pt;flip:x;z-index:25168384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65" type="#_x0000_t32" style="position:absolute;left:0;text-align:left;margin-left:28.7pt;margin-top:31.3pt;width:0;height:14.4pt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02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62" type="#_x0000_t32" style="position:absolute;left:0;text-align:left;margin-left:40.25pt;margin-top:25.1pt;width:0;height:6.2pt;z-index:25168281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43" style="position:absolute;left:0;text-align:left;margin-left:21.55pt;margin-top:11.65pt;width:38.4pt;height:13.45pt;z-index:251665408;mso-position-horizontal-relative:text;mso-position-vertical-relative:text" fillcolor="black [3213]"/>
              </w:pict>
            </w:r>
          </w:p>
        </w:tc>
        <w:tc>
          <w:tcPr>
            <w:tcW w:w="1369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3476" w:rsidRPr="00CD44A2" w:rsidRDefault="00357B3E" w:rsidP="00D4309D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Menit</w:t>
            </w:r>
          </w:p>
        </w:tc>
        <w:tc>
          <w:tcPr>
            <w:tcW w:w="1849" w:type="dxa"/>
            <w:vAlign w:val="center"/>
          </w:tcPr>
          <w:p w:rsidR="00253476" w:rsidRPr="00CD44A2" w:rsidRDefault="00357B3E" w:rsidP="00D4309D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Pengoreksian</w:t>
            </w:r>
          </w:p>
        </w:tc>
        <w:tc>
          <w:tcPr>
            <w:tcW w:w="992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64F" w:rsidRPr="00CD44A2" w:rsidTr="00944EDF">
        <w:trPr>
          <w:trHeight w:val="695"/>
        </w:trPr>
        <w:tc>
          <w:tcPr>
            <w:tcW w:w="792" w:type="dxa"/>
          </w:tcPr>
          <w:p w:rsidR="00253476" w:rsidRPr="00CD44A2" w:rsidRDefault="005A69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85" w:type="dxa"/>
          </w:tcPr>
          <w:p w:rsidR="00253476" w:rsidRPr="00CD44A2" w:rsidRDefault="005A69A1" w:rsidP="005A69A1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Apabila ada koreksi, Surat ataupun data diperbaiki oleh staf yang menangani</w:t>
            </w:r>
            <w:r w:rsidR="00CD44A2">
              <w:rPr>
                <w:rFonts w:ascii="Arial" w:hAnsi="Arial" w:cs="Arial"/>
                <w:sz w:val="16"/>
                <w:szCs w:val="16"/>
              </w:rPr>
              <w:t>nya</w:t>
            </w:r>
          </w:p>
        </w:tc>
        <w:tc>
          <w:tcPr>
            <w:tcW w:w="1560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66" type="#_x0000_t32" style="position:absolute;left:0;text-align:left;margin-left:28.7pt;margin-top:23.7pt;width:0;height:20.15pt;z-index:25168588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42" style="position:absolute;left:0;text-align:left;margin-left:8.55pt;margin-top:10.25pt;width:38.4pt;height:13.45pt;z-index:251664384;mso-position-horizontal-relative:text;mso-position-vertical-relative:text" fillcolor="black [3213]"/>
              </w:pict>
            </w:r>
          </w:p>
        </w:tc>
        <w:tc>
          <w:tcPr>
            <w:tcW w:w="1602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3476" w:rsidRPr="00CD44A2" w:rsidRDefault="0077557C" w:rsidP="00D4309D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Ja</w:t>
            </w:r>
            <w:r w:rsidR="00357B3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9" w:type="dxa"/>
            <w:vAlign w:val="center"/>
          </w:tcPr>
          <w:p w:rsidR="00253476" w:rsidRPr="00CD44A2" w:rsidRDefault="00357B3E" w:rsidP="00D4309D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Penyempurnaan</w:t>
            </w:r>
          </w:p>
        </w:tc>
        <w:tc>
          <w:tcPr>
            <w:tcW w:w="992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64F" w:rsidRPr="00CD44A2" w:rsidTr="00944EDF">
        <w:trPr>
          <w:trHeight w:val="1415"/>
        </w:trPr>
        <w:tc>
          <w:tcPr>
            <w:tcW w:w="792" w:type="dxa"/>
          </w:tcPr>
          <w:p w:rsidR="00253476" w:rsidRPr="00CD44A2" w:rsidRDefault="005A69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85" w:type="dxa"/>
          </w:tcPr>
          <w:p w:rsidR="00253476" w:rsidRPr="00CD44A2" w:rsidRDefault="005A69A1" w:rsidP="005A69A1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Sura</w:t>
            </w:r>
            <w:r w:rsidR="008642F7">
              <w:rPr>
                <w:rFonts w:ascii="Arial" w:hAnsi="Arial" w:cs="Arial"/>
                <w:sz w:val="16"/>
                <w:szCs w:val="16"/>
              </w:rPr>
              <w:t xml:space="preserve">t atau data </w:t>
            </w:r>
            <w:r w:rsidRPr="00CD44A2">
              <w:rPr>
                <w:rFonts w:ascii="Arial" w:hAnsi="Arial" w:cs="Arial"/>
                <w:sz w:val="16"/>
                <w:szCs w:val="16"/>
              </w:rPr>
              <w:t>yang telah selesai dibuat diserahkan kepada Kasi Kurikulum dan Penilaian untuk dikoreksi dan diparaf kemudian dilanjutkan ke Kabid Pembinaan SMK untuk diparaf dan diteruskan ke Kepala SKPD untuk ditandatangi.</w:t>
            </w:r>
          </w:p>
        </w:tc>
        <w:tc>
          <w:tcPr>
            <w:tcW w:w="1560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74" type="#_x0000_t32" style="position:absolute;left:0;text-align:left;margin-left:28.7pt;margin-top:61.4pt;width:82.7pt;height:.05pt;flip:x;z-index:2516940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67" type="#_x0000_t32" style="position:absolute;left:0;text-align:left;margin-left:28.7pt;margin-top:8.6pt;width:82.7pt;height:0;z-index:25168691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75" type="#_x0000_t32" style="position:absolute;left:0;text-align:left;margin-left:28.7pt;margin-top:61.4pt;width:0;height:23.55pt;z-index:251695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02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73" type="#_x0000_t32" style="position:absolute;left:0;text-align:left;margin-left:40.25pt;margin-top:49.9pt;width:0;height:11.5pt;z-index:2516930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72" type="#_x0000_t32" style="position:absolute;left:0;text-align:left;margin-left:57.05pt;margin-top:42.2pt;width:38.9pt;height:0;flip:x;z-index:251692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69" type="#_x0000_t32" style="position:absolute;left:0;text-align:left;margin-left:57.05pt;margin-top:32.6pt;width:38.9pt;height:0;z-index:251688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68" type="#_x0000_t32" style="position:absolute;left:0;text-align:left;margin-left:40.25pt;margin-top:8.6pt;width:0;height:16.35pt;z-index:251687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46" style="position:absolute;left:0;text-align:left;margin-left:18.65pt;margin-top:24.95pt;width:38.4pt;height:24.95pt;z-index:251668480;mso-position-horizontal-relative:text;mso-position-vertical-relative:text" fillcolor="black [3213]"/>
              </w:pict>
            </w:r>
          </w:p>
        </w:tc>
        <w:tc>
          <w:tcPr>
            <w:tcW w:w="1369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71" type="#_x0000_t32" style="position:absolute;left:0;text-align:left;margin-left:47.4pt;margin-top:42.2pt;width:34.05pt;height:1pt;flip:x;z-index:2516910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70" type="#_x0000_t32" style="position:absolute;left:0;text-align:left;margin-left:47.4pt;margin-top:32.6pt;width:34.05pt;height:0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45" style="position:absolute;left:0;text-align:left;margin-left:9pt;margin-top:24.95pt;width:38.4pt;height:24.95pt;z-index:251667456;mso-position-horizontal-relative:text;mso-position-vertical-relative:text" fillcolor="black [3213]"/>
              </w:pict>
            </w:r>
          </w:p>
        </w:tc>
        <w:tc>
          <w:tcPr>
            <w:tcW w:w="1559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44" style="position:absolute;left:0;text-align:left;margin-left:13pt;margin-top:24.95pt;width:38.4pt;height:24.95pt;z-index:251666432;mso-position-horizontal-relative:text;mso-position-vertical-relative:text" fillcolor="black [3213]"/>
              </w:pict>
            </w:r>
          </w:p>
        </w:tc>
        <w:tc>
          <w:tcPr>
            <w:tcW w:w="2126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3476" w:rsidRPr="00CD44A2" w:rsidRDefault="00357B3E" w:rsidP="00D4309D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Hari</w:t>
            </w:r>
          </w:p>
        </w:tc>
        <w:tc>
          <w:tcPr>
            <w:tcW w:w="1849" w:type="dxa"/>
            <w:vAlign w:val="center"/>
          </w:tcPr>
          <w:p w:rsidR="00253476" w:rsidRPr="00CD44A2" w:rsidRDefault="00357B3E" w:rsidP="00D4309D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yang akurat</w:t>
            </w:r>
          </w:p>
        </w:tc>
        <w:tc>
          <w:tcPr>
            <w:tcW w:w="992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64F" w:rsidRPr="00CD44A2" w:rsidTr="00944EDF">
        <w:trPr>
          <w:trHeight w:val="825"/>
        </w:trPr>
        <w:tc>
          <w:tcPr>
            <w:tcW w:w="792" w:type="dxa"/>
          </w:tcPr>
          <w:p w:rsidR="00253476" w:rsidRPr="00CD44A2" w:rsidRDefault="005A69A1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85" w:type="dxa"/>
          </w:tcPr>
          <w:p w:rsidR="00253476" w:rsidRPr="00CD44A2" w:rsidRDefault="008642F7" w:rsidP="005A69A1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 Kegiatan </w:t>
            </w:r>
            <w:r w:rsidR="005A69A1" w:rsidRPr="00CD44A2">
              <w:rPr>
                <w:rFonts w:ascii="Arial" w:hAnsi="Arial" w:cs="Arial"/>
                <w:sz w:val="16"/>
                <w:szCs w:val="16"/>
              </w:rPr>
              <w:t>siap dilaksanakan, apabila ada cross chek data maka data akan diedit kembali, apabila data valid maka akan dijilid dan diarsipkan.</w:t>
            </w:r>
          </w:p>
        </w:tc>
        <w:tc>
          <w:tcPr>
            <w:tcW w:w="1560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:rsidR="00253476" w:rsidRPr="00CD44A2" w:rsidRDefault="00DC570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oundrect id="_x0000_s1048" style="position:absolute;left:0;text-align:left;margin-left:11.45pt;margin-top:13.7pt;width:35.5pt;height:14.4pt;z-index:251669504;mso-position-horizontal-relative:text;mso-position-vertical-relative:text" arcsize="10923f" fillcolor="black [3213]"/>
              </w:pict>
            </w:r>
          </w:p>
        </w:tc>
        <w:tc>
          <w:tcPr>
            <w:tcW w:w="1602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3476" w:rsidRPr="00CD44A2" w:rsidRDefault="003244BF" w:rsidP="00D4309D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77557C">
              <w:rPr>
                <w:rFonts w:ascii="Arial" w:hAnsi="Arial" w:cs="Arial"/>
                <w:sz w:val="16"/>
                <w:szCs w:val="16"/>
              </w:rPr>
              <w:t xml:space="preserve"> H</w:t>
            </w:r>
            <w:r w:rsidR="00357B3E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1849" w:type="dxa"/>
            <w:vAlign w:val="center"/>
          </w:tcPr>
          <w:p w:rsidR="00253476" w:rsidRPr="00CD44A2" w:rsidRDefault="00253476" w:rsidP="00D4309D">
            <w:pPr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53476" w:rsidRPr="00CD44A2" w:rsidRDefault="0025347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36FB" w:rsidRDefault="00A33AD8" w:rsidP="00A3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</w:t>
      </w:r>
    </w:p>
    <w:p w:rsidR="00F136FB" w:rsidRDefault="00F136FB" w:rsidP="00A3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44EDF" w:rsidRDefault="00A33AD8" w:rsidP="0094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F136FB">
        <w:rPr>
          <w:rFonts w:ascii="Arial" w:hAnsi="Arial" w:cs="Arial"/>
          <w:sz w:val="24"/>
          <w:szCs w:val="24"/>
          <w:lang w:val="en-US"/>
        </w:rPr>
        <w:t xml:space="preserve">              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C0648E" w:rsidRDefault="00C0648E" w:rsidP="00F136FB">
      <w:pPr>
        <w:spacing w:after="0"/>
        <w:ind w:right="9"/>
        <w:rPr>
          <w:rFonts w:ascii="Arial" w:hAnsi="Arial" w:cs="Arial"/>
          <w:sz w:val="16"/>
          <w:szCs w:val="16"/>
        </w:rPr>
      </w:pPr>
    </w:p>
    <w:sectPr w:rsidR="00C0648E" w:rsidSect="00944EDF">
      <w:pgSz w:w="18711" w:h="12242" w:orient="landscape" w:code="5"/>
      <w:pgMar w:top="72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FAD"/>
    <w:rsid w:val="00026C4B"/>
    <w:rsid w:val="00030D74"/>
    <w:rsid w:val="00080C3F"/>
    <w:rsid w:val="000C0017"/>
    <w:rsid w:val="000D47E8"/>
    <w:rsid w:val="001915A2"/>
    <w:rsid w:val="00253476"/>
    <w:rsid w:val="00276E1C"/>
    <w:rsid w:val="003131B7"/>
    <w:rsid w:val="003244BF"/>
    <w:rsid w:val="00357B3E"/>
    <w:rsid w:val="003D5FAD"/>
    <w:rsid w:val="0043232B"/>
    <w:rsid w:val="004372E9"/>
    <w:rsid w:val="00470C66"/>
    <w:rsid w:val="004A5AF6"/>
    <w:rsid w:val="004F6FF6"/>
    <w:rsid w:val="004F7730"/>
    <w:rsid w:val="005122C1"/>
    <w:rsid w:val="005A69A1"/>
    <w:rsid w:val="005C1A62"/>
    <w:rsid w:val="006F3325"/>
    <w:rsid w:val="007604C2"/>
    <w:rsid w:val="0077557C"/>
    <w:rsid w:val="007E064F"/>
    <w:rsid w:val="008642F7"/>
    <w:rsid w:val="00944EDF"/>
    <w:rsid w:val="009E7F56"/>
    <w:rsid w:val="00A1144D"/>
    <w:rsid w:val="00A33AD8"/>
    <w:rsid w:val="00A90FE3"/>
    <w:rsid w:val="00AB487F"/>
    <w:rsid w:val="00AD03A5"/>
    <w:rsid w:val="00B57362"/>
    <w:rsid w:val="00BD377F"/>
    <w:rsid w:val="00BF2C04"/>
    <w:rsid w:val="00C0648E"/>
    <w:rsid w:val="00C46460"/>
    <w:rsid w:val="00C91F8D"/>
    <w:rsid w:val="00CD44A2"/>
    <w:rsid w:val="00D4309D"/>
    <w:rsid w:val="00DC5707"/>
    <w:rsid w:val="00E65BB2"/>
    <w:rsid w:val="00EB5572"/>
    <w:rsid w:val="00EE1086"/>
    <w:rsid w:val="00F136FB"/>
    <w:rsid w:val="00F6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6" type="connector" idref="#_x0000_s1052"/>
        <o:r id="V:Rule27" type="connector" idref="#_x0000_s1064"/>
        <o:r id="V:Rule28" type="connector" idref="#_x0000_s1050"/>
        <o:r id="V:Rule29" type="connector" idref="#_x0000_s1056"/>
        <o:r id="V:Rule30" type="connector" idref="#_x0000_s1054"/>
        <o:r id="V:Rule31" type="connector" idref="#_x0000_s1049"/>
        <o:r id="V:Rule32" type="connector" idref="#_x0000_s1068"/>
        <o:r id="V:Rule33" type="connector" idref="#_x0000_s1065"/>
        <o:r id="V:Rule34" type="connector" idref="#_x0000_s1051"/>
        <o:r id="V:Rule35" type="connector" idref="#_x0000_s1062"/>
        <o:r id="V:Rule36" type="connector" idref="#_x0000_s1071"/>
        <o:r id="V:Rule37" type="connector" idref="#_x0000_s1074"/>
        <o:r id="V:Rule38" type="connector" idref="#_x0000_s1069"/>
        <o:r id="V:Rule39" type="connector" idref="#_x0000_s1067"/>
        <o:r id="V:Rule40" type="connector" idref="#_x0000_s1070"/>
        <o:r id="V:Rule41" type="connector" idref="#_x0000_s1060"/>
        <o:r id="V:Rule42" type="connector" idref="#_x0000_s1058"/>
        <o:r id="V:Rule43" type="connector" idref="#_x0000_s1059"/>
        <o:r id="V:Rule44" type="connector" idref="#_x0000_s1072"/>
        <o:r id="V:Rule45" type="connector" idref="#_x0000_s1061"/>
        <o:r id="V:Rule46" type="connector" idref="#_x0000_s1073"/>
        <o:r id="V:Rule47" type="connector" idref="#_x0000_s1057"/>
        <o:r id="V:Rule48" type="connector" idref="#_x0000_s1066"/>
        <o:r id="V:Rule49" type="connector" idref="#_x0000_s1053"/>
        <o:r id="V:Rule50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Dewa</cp:lastModifiedBy>
  <cp:revision>22</cp:revision>
  <cp:lastPrinted>2019-03-11T01:41:00Z</cp:lastPrinted>
  <dcterms:created xsi:type="dcterms:W3CDTF">2017-04-26T01:39:00Z</dcterms:created>
  <dcterms:modified xsi:type="dcterms:W3CDTF">2019-03-11T01:42:00Z</dcterms:modified>
</cp:coreProperties>
</file>